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E4" w:rsidRDefault="008D5FE4" w:rsidP="008D5FE4">
      <w:pPr>
        <w:jc w:val="center"/>
      </w:pPr>
      <w:r w:rsidRPr="00363DD9">
        <w:rPr>
          <w:noProof/>
          <w:sz w:val="28"/>
          <w:szCs w:val="28"/>
          <w:lang w:eastAsia="ru-RU"/>
        </w:rPr>
        <w:drawing>
          <wp:inline distT="0" distB="0" distL="0" distR="0" wp14:anchorId="25EBDE13" wp14:editId="64B33346">
            <wp:extent cx="2486025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CF9" w:rsidRDefault="00F32CF9" w:rsidP="00F32CF9">
      <w:r>
        <w:t>Современная научно-технологическая академия п</w:t>
      </w:r>
      <w:r w:rsidRPr="00F32CF9">
        <w:t>риглашает руководителей и специалистов (главных бухгалтеров, экономистов, юристов) предприятий и иных юридических лиц, участвующих в исполнении государственного оборонного заказа, специалистов по ГОЗ предприятий оборонно-промышленного комплекса, заказчиков, участников и исполнителей ГОЗ.</w:t>
      </w:r>
      <w:r>
        <w:t xml:space="preserve"> </w:t>
      </w:r>
      <w:r w:rsidRPr="00F32CF9">
        <w:t>пройти обучение в соответствии с 2</w:t>
      </w:r>
      <w:r>
        <w:t>75-</w:t>
      </w:r>
      <w:r w:rsidRPr="00F32CF9">
        <w:t xml:space="preserve"> ФЗ</w:t>
      </w:r>
      <w:r>
        <w:t xml:space="preserve">. </w:t>
      </w:r>
      <w:r w:rsidRPr="00F32CF9">
        <w:t xml:space="preserve">Записывайтесь на семинар-практикум </w:t>
      </w:r>
      <w:r>
        <w:t>академии</w:t>
      </w:r>
      <w:r w:rsidRPr="00F32CF9">
        <w:t xml:space="preserve">, на котором Вы узнаете особенности </w:t>
      </w:r>
      <w:r>
        <w:t xml:space="preserve">работы в рамках </w:t>
      </w:r>
      <w:r w:rsidRPr="00F32CF9">
        <w:t xml:space="preserve">  </w:t>
      </w:r>
      <w:proofErr w:type="spellStart"/>
      <w:r w:rsidRPr="00F32CF9">
        <w:t>Гособоронзаказ</w:t>
      </w:r>
      <w:r>
        <w:t>а</w:t>
      </w:r>
      <w:proofErr w:type="spellEnd"/>
      <w:r>
        <w:t>.</w:t>
      </w:r>
    </w:p>
    <w:p w:rsidR="00F32CF9" w:rsidRPr="00F32CF9" w:rsidRDefault="00F32CF9" w:rsidP="008D5FE4">
      <w:pPr>
        <w:jc w:val="center"/>
      </w:pPr>
      <w:r w:rsidRPr="00F32CF9">
        <w:rPr>
          <w:b/>
          <w:bCs/>
        </w:rPr>
        <w:t>По итогам обучения вы получаете:</w:t>
      </w:r>
    </w:p>
    <w:p w:rsidR="00F32CF9" w:rsidRPr="00F32CF9" w:rsidRDefault="00B62DA2" w:rsidP="00F32CF9">
      <w:r w:rsidRPr="00F32CF9"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1EE1DA95" wp14:editId="598B5122">
            <wp:simplePos x="0" y="0"/>
            <wp:positionH relativeFrom="leftMargin">
              <wp:posOffset>609600</wp:posOffset>
            </wp:positionH>
            <wp:positionV relativeFrom="paragraph">
              <wp:posOffset>117475</wp:posOffset>
            </wp:positionV>
            <wp:extent cx="411454" cy="530225"/>
            <wp:effectExtent l="0" t="0" r="8255" b="3175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54" cy="530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CF9" w:rsidRPr="00F32CF9" w:rsidRDefault="00F32CF9" w:rsidP="00F32CF9">
      <w:r w:rsidRPr="00F32CF9">
        <w:t>Необходимые знания д</w:t>
      </w:r>
      <w:r w:rsidR="00927F59">
        <w:t xml:space="preserve">ля участия в закупках по </w:t>
      </w:r>
      <w:proofErr w:type="spellStart"/>
      <w:r w:rsidRPr="00F32CF9">
        <w:t>Гособоронзаказу</w:t>
      </w:r>
      <w:bookmarkStart w:id="0" w:name="_GoBack"/>
      <w:bookmarkEnd w:id="0"/>
      <w:proofErr w:type="spellEnd"/>
    </w:p>
    <w:p w:rsidR="00F32CF9" w:rsidRPr="00F32CF9" w:rsidRDefault="00F32CF9" w:rsidP="00F32CF9">
      <w:r w:rsidRPr="00F32CF9">
        <w:rPr>
          <w:noProof/>
          <w:lang w:eastAsia="ru-RU"/>
        </w:rPr>
        <w:drawing>
          <wp:anchor distT="0" distB="0" distL="114935" distR="114935" simplePos="0" relativeHeight="251662336" behindDoc="0" locked="0" layoutInCell="1" allowOverlap="1" wp14:anchorId="4D9F1233" wp14:editId="6A89FE66">
            <wp:simplePos x="0" y="0"/>
            <wp:positionH relativeFrom="leftMargin">
              <wp:posOffset>689610</wp:posOffset>
            </wp:positionH>
            <wp:positionV relativeFrom="paragraph">
              <wp:posOffset>215900</wp:posOffset>
            </wp:positionV>
            <wp:extent cx="304800" cy="397510"/>
            <wp:effectExtent l="0" t="0" r="0" b="254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97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CF9" w:rsidRPr="00F32CF9" w:rsidRDefault="00F32CF9" w:rsidP="00F32CF9">
      <w:r w:rsidRPr="00F32CF9">
        <w:rPr>
          <w:bCs/>
        </w:rPr>
        <w:t>Презентацию в электронном виде</w:t>
      </w:r>
    </w:p>
    <w:p w:rsidR="00F32CF9" w:rsidRPr="00F32CF9" w:rsidRDefault="00F32CF9" w:rsidP="00F32CF9">
      <w:r w:rsidRPr="00F32CF9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AF18105" wp14:editId="2DEF8139">
            <wp:simplePos x="0" y="0"/>
            <wp:positionH relativeFrom="leftMargin">
              <wp:posOffset>608965</wp:posOffset>
            </wp:positionH>
            <wp:positionV relativeFrom="paragraph">
              <wp:posOffset>209550</wp:posOffset>
            </wp:positionV>
            <wp:extent cx="404495" cy="297180"/>
            <wp:effectExtent l="0" t="0" r="0" b="762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297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CF9" w:rsidRPr="00F32CF9" w:rsidRDefault="00F32CF9" w:rsidP="00F32CF9">
      <w:r w:rsidRPr="00F32CF9">
        <w:rPr>
          <w:bCs/>
        </w:rPr>
        <w:t>Юридические консультации преподавателя</w:t>
      </w:r>
    </w:p>
    <w:p w:rsidR="00F32CF9" w:rsidRPr="00F32CF9" w:rsidRDefault="00F32CF9" w:rsidP="00F32CF9">
      <w:r w:rsidRPr="00F32CF9"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 wp14:anchorId="583D2A78" wp14:editId="3D93115D">
            <wp:simplePos x="0" y="0"/>
            <wp:positionH relativeFrom="column">
              <wp:posOffset>-337185</wp:posOffset>
            </wp:positionH>
            <wp:positionV relativeFrom="paragraph">
              <wp:posOffset>142875</wp:posOffset>
            </wp:positionV>
            <wp:extent cx="333375" cy="41910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CF9" w:rsidRPr="00F32CF9" w:rsidRDefault="00F32CF9" w:rsidP="00F32CF9">
      <w:r w:rsidRPr="00F32CF9">
        <w:rPr>
          <w:bCs/>
        </w:rPr>
        <w:t>Сертификат</w:t>
      </w:r>
      <w:r>
        <w:rPr>
          <w:bCs/>
        </w:rPr>
        <w:t xml:space="preserve"> (диплом установленного образца)</w:t>
      </w:r>
      <w:r w:rsidRPr="00F32CF9">
        <w:rPr>
          <w:bCs/>
        </w:rPr>
        <w:t xml:space="preserve"> </w:t>
      </w:r>
      <w:r>
        <w:rPr>
          <w:bCs/>
        </w:rPr>
        <w:t>АНО ДПО «СНТА»</w:t>
      </w:r>
    </w:p>
    <w:p w:rsidR="00F32CF9" w:rsidRPr="00F32CF9" w:rsidRDefault="00F32CF9" w:rsidP="00F32CF9"/>
    <w:p w:rsidR="00F32CF9" w:rsidRPr="00F32CF9" w:rsidRDefault="00F32CF9" w:rsidP="00F32CF9"/>
    <w:p w:rsidR="00F32CF9" w:rsidRPr="00F32CF9" w:rsidRDefault="00981A2F" w:rsidP="00981A2F">
      <w:pPr>
        <w:jc w:val="center"/>
        <w:rPr>
          <w:b/>
        </w:rPr>
      </w:pPr>
      <w:r>
        <w:rPr>
          <w:b/>
          <w:bCs/>
        </w:rPr>
        <w:t>Спикер</w:t>
      </w:r>
      <w:r w:rsidR="00F32CF9" w:rsidRPr="00F32CF9">
        <w:rPr>
          <w:b/>
          <w:bCs/>
        </w:rPr>
        <w:t xml:space="preserve"> семинара:</w:t>
      </w:r>
    </w:p>
    <w:p w:rsidR="00F32CF9" w:rsidRPr="00CC32CF" w:rsidRDefault="00CC32CF" w:rsidP="00CC32CF">
      <w:pPr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Емцова</w:t>
      </w:r>
      <w:proofErr w:type="spellEnd"/>
      <w:r>
        <w:rPr>
          <w:b/>
        </w:rPr>
        <w:t xml:space="preserve"> Оксана Анатольевна </w:t>
      </w:r>
      <w:r w:rsidR="00F32CF9" w:rsidRPr="00F32CF9">
        <w:t xml:space="preserve">– </w:t>
      </w:r>
      <w:r w:rsidRPr="00CC32CF">
        <w:t xml:space="preserve">К.э.н., эксперт и преподаватель Института государственных закупок им. </w:t>
      </w:r>
      <w:proofErr w:type="spellStart"/>
      <w:r w:rsidRPr="00CC32CF">
        <w:t>А.Б.Соловьева</w:t>
      </w:r>
      <w:proofErr w:type="spellEnd"/>
      <w:r w:rsidRPr="00CC32CF">
        <w:t xml:space="preserve"> при Министерстве экономического развития РФ, преподаватель Государственного Университета – Высшей Школы Экономики, Московского Энергетического Института, сертифицированный специалист Туринского центра Международной организации труда по программе «</w:t>
      </w:r>
      <w:proofErr w:type="spellStart"/>
      <w:r w:rsidRPr="00CC32CF">
        <w:t>Public</w:t>
      </w:r>
      <w:proofErr w:type="spellEnd"/>
      <w:r w:rsidRPr="00CC32CF">
        <w:t xml:space="preserve"> </w:t>
      </w:r>
      <w:proofErr w:type="spellStart"/>
      <w:r w:rsidRPr="00CC32CF">
        <w:t>procurement</w:t>
      </w:r>
      <w:proofErr w:type="spellEnd"/>
      <w:r w:rsidRPr="00CC32CF">
        <w:t xml:space="preserve">» (управление государственными закупками). Консультант трех Федеральных Целевых Программ и ряда проектов Мирового Банка, обладает большим стажем практического сопровождения конкурсов и проведения экспертиз правомочности, правоспособности и финансовой устойчивости конкурсных заявок. Автор </w:t>
      </w:r>
      <w:proofErr w:type="spellStart"/>
      <w:r w:rsidRPr="00CC32CF">
        <w:t>учебно</w:t>
      </w:r>
      <w:proofErr w:type="spellEnd"/>
      <w:r w:rsidRPr="00CC32CF">
        <w:t xml:space="preserve"> – методических пособий по теме семинара, соавтор книги «Организация и проведение конкурсов на закупку продукции для государственных нужд»</w:t>
      </w:r>
      <w:r>
        <w:t xml:space="preserve">, </w:t>
      </w:r>
      <w:r w:rsidRPr="00CC32CF">
        <w:t>член рабочей группы Экспертного совета при Правительстве Российской Федерации по вопросам совершенствовании государственных закупок и государственных инвестиций.</w:t>
      </w:r>
    </w:p>
    <w:p w:rsidR="00CC32CF" w:rsidRPr="00CC32CF" w:rsidRDefault="00CC32CF" w:rsidP="00CC32CF">
      <w:pPr>
        <w:ind w:left="424"/>
      </w:pPr>
      <w:r w:rsidRPr="00981A2F">
        <w:rPr>
          <w:b/>
        </w:rPr>
        <w:t>Оказание консультационных услуг, услуг по созданию внутренней системы закупок:</w:t>
      </w:r>
      <w:r w:rsidR="00981A2F">
        <w:t xml:space="preserve"> Генеральная прокуратура РФ, </w:t>
      </w:r>
      <w:r w:rsidRPr="00CC32CF">
        <w:t>Министерство иностранных дел РФ</w:t>
      </w:r>
      <w:r w:rsidR="00981A2F">
        <w:t xml:space="preserve">, </w:t>
      </w:r>
      <w:r w:rsidRPr="00CC32CF">
        <w:t>ФГУК «МХАТ им. А. П. Чехова» г. Москва</w:t>
      </w:r>
      <w:r w:rsidR="00981A2F">
        <w:t xml:space="preserve">, </w:t>
      </w:r>
      <w:r w:rsidRPr="00CC32CF">
        <w:t>Правительство Ханты-Мансийского автономного округа – Югра г. Ханты-Мансийск</w:t>
      </w:r>
      <w:r w:rsidR="00981A2F">
        <w:t xml:space="preserve">, </w:t>
      </w:r>
      <w:r w:rsidRPr="00CC32CF">
        <w:t>Агентство лесного хозяйс</w:t>
      </w:r>
      <w:r w:rsidR="00981A2F">
        <w:t xml:space="preserve">тва Москвы и Московской области, </w:t>
      </w:r>
      <w:r w:rsidRPr="00CC32CF">
        <w:t>ФГУ «</w:t>
      </w:r>
      <w:r w:rsidR="00981A2F">
        <w:t>Клинический санаторий «</w:t>
      </w:r>
      <w:proofErr w:type="spellStart"/>
      <w:r w:rsidR="00981A2F">
        <w:t>Барвиха</w:t>
      </w:r>
      <w:proofErr w:type="spellEnd"/>
      <w:r w:rsidR="00981A2F">
        <w:t xml:space="preserve">», </w:t>
      </w:r>
      <w:r w:rsidRPr="00CC32CF">
        <w:t xml:space="preserve">ОАО «Федеральный центр проектного финансирования» </w:t>
      </w:r>
      <w:r w:rsidR="00981A2F">
        <w:t>и др.</w:t>
      </w:r>
    </w:p>
    <w:p w:rsidR="00981A2F" w:rsidRDefault="00981A2F" w:rsidP="00981A2F">
      <w:pPr>
        <w:rPr>
          <w:rFonts w:ascii="Arial" w:hAnsi="Arial" w:cs="Arial"/>
          <w:sz w:val="32"/>
          <w:szCs w:val="32"/>
        </w:rPr>
      </w:pPr>
    </w:p>
    <w:p w:rsidR="00981A2F" w:rsidRPr="005A7ADE" w:rsidRDefault="00981A2F" w:rsidP="00981A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32"/>
          <w:szCs w:val="32"/>
        </w:rPr>
        <w:t>ГОСУДАРСТВЕННЫЙ ОБОРОННЫЙ ЗАКАЗ: НОВОЕ В НОРМАТИВНО-ПРАВОВОМ РЕГУЛИРОВАНИИ.</w:t>
      </w:r>
      <w:r w:rsidRPr="00C75AEE">
        <w:rPr>
          <w:rFonts w:ascii="Arial" w:hAnsi="Arial" w:cs="Arial"/>
          <w:sz w:val="32"/>
          <w:szCs w:val="32"/>
        </w:rPr>
        <w:t xml:space="preserve"> </w:t>
      </w:r>
    </w:p>
    <w:p w:rsidR="00981A2F" w:rsidRDefault="00981A2F" w:rsidP="00981A2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A7ADE">
        <w:rPr>
          <w:rFonts w:ascii="Arial" w:hAnsi="Arial" w:cs="Arial"/>
          <w:b/>
          <w:bCs/>
          <w:sz w:val="20"/>
          <w:szCs w:val="20"/>
        </w:rPr>
        <w:t>Семинар предназначен для:</w:t>
      </w:r>
      <w:r w:rsidRPr="005A7ADE">
        <w:rPr>
          <w:rFonts w:ascii="Arial" w:hAnsi="Arial" w:cs="Arial"/>
          <w:b/>
          <w:sz w:val="20"/>
          <w:szCs w:val="20"/>
        </w:rPr>
        <w:t xml:space="preserve"> </w:t>
      </w:r>
      <w:r w:rsidRPr="00ED206C">
        <w:rPr>
          <w:rFonts w:ascii="Arial" w:hAnsi="Arial" w:cs="Arial"/>
          <w:sz w:val="20"/>
          <w:szCs w:val="20"/>
        </w:rPr>
        <w:t>руководителей и специалистов (главных бухгалтеров, экономистов, юристов) предприятий и иных юридических лиц, участвующих в исполнении государственного оборонного заказа, специалистов по</w:t>
      </w:r>
      <w:r w:rsidRPr="001B1D56">
        <w:rPr>
          <w:rFonts w:ascii="Arial" w:hAnsi="Arial" w:cs="Arial"/>
          <w:sz w:val="20"/>
          <w:szCs w:val="20"/>
        </w:rPr>
        <w:t> </w:t>
      </w:r>
      <w:r w:rsidRPr="00ED206C">
        <w:rPr>
          <w:rFonts w:ascii="Arial" w:hAnsi="Arial" w:cs="Arial"/>
          <w:sz w:val="20"/>
          <w:szCs w:val="20"/>
        </w:rPr>
        <w:t>ГОЗ предприятий оборонно-промышленного комплекса, заказчиков, участников и</w:t>
      </w:r>
      <w:r w:rsidRPr="001B1D56">
        <w:rPr>
          <w:rFonts w:ascii="Arial" w:hAnsi="Arial" w:cs="Arial"/>
          <w:sz w:val="20"/>
          <w:szCs w:val="20"/>
        </w:rPr>
        <w:t> </w:t>
      </w:r>
      <w:r w:rsidRPr="00ED206C">
        <w:rPr>
          <w:rFonts w:ascii="Arial" w:hAnsi="Arial" w:cs="Arial"/>
          <w:sz w:val="20"/>
          <w:szCs w:val="20"/>
        </w:rPr>
        <w:t>исполнителей ГОЗ.</w:t>
      </w:r>
    </w:p>
    <w:p w:rsidR="00981A2F" w:rsidRDefault="00981A2F" w:rsidP="00981A2F">
      <w:pPr>
        <w:shd w:val="clear" w:color="auto" w:fill="FFFFFF"/>
        <w:jc w:val="both"/>
      </w:pPr>
      <w:r w:rsidRPr="00756ECD">
        <w:rPr>
          <w:rFonts w:ascii="Arial" w:hAnsi="Arial" w:cs="Arial"/>
          <w:b/>
          <w:bCs/>
          <w:sz w:val="20"/>
          <w:szCs w:val="20"/>
        </w:rPr>
        <w:t>Цели семинара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491A6F">
        <w:t xml:space="preserve"> </w:t>
      </w:r>
    </w:p>
    <w:p w:rsidR="00981A2F" w:rsidRDefault="00981A2F" w:rsidP="00981A2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Разъяснить принятые новации;</w:t>
      </w:r>
    </w:p>
    <w:p w:rsidR="00981A2F" w:rsidRDefault="00981A2F" w:rsidP="00981A2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71A4">
        <w:rPr>
          <w:rFonts w:ascii="Arial" w:hAnsi="Arial" w:cs="Arial"/>
          <w:sz w:val="20"/>
          <w:szCs w:val="20"/>
        </w:rPr>
        <w:t>Рассмотреть права и обязанности государственных заказчиков, головных исполнителей, исполнителей;</w:t>
      </w:r>
    </w:p>
    <w:p w:rsidR="00981A2F" w:rsidRDefault="00981A2F" w:rsidP="00981A2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71A4">
        <w:rPr>
          <w:rFonts w:ascii="Arial" w:hAnsi="Arial" w:cs="Arial"/>
          <w:sz w:val="20"/>
          <w:szCs w:val="20"/>
        </w:rPr>
        <w:t>Обсудить вопросы, связанные с возможными рисками размещения и выполнения ГОЗ в новых условиях финансирования государственных контрактов</w:t>
      </w:r>
      <w:r>
        <w:rPr>
          <w:rFonts w:ascii="Arial" w:hAnsi="Arial" w:cs="Arial"/>
          <w:sz w:val="20"/>
          <w:szCs w:val="20"/>
        </w:rPr>
        <w:t>.</w:t>
      </w:r>
    </w:p>
    <w:p w:rsidR="00981A2F" w:rsidRPr="00491A6F" w:rsidRDefault="00981A2F" w:rsidP="00981A2F">
      <w:pPr>
        <w:shd w:val="clear" w:color="auto" w:fill="FFFFFF"/>
        <w:ind w:left="360"/>
        <w:jc w:val="both"/>
        <w:rPr>
          <w:rFonts w:ascii="Arial" w:hAnsi="Arial" w:cs="Arial"/>
          <w:sz w:val="20"/>
          <w:szCs w:val="20"/>
        </w:rPr>
      </w:pPr>
    </w:p>
    <w:p w:rsidR="00981A2F" w:rsidRPr="00574E8B" w:rsidRDefault="00981A2F" w:rsidP="00981A2F">
      <w:pPr>
        <w:tabs>
          <w:tab w:val="left" w:pos="31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355"/>
      </w:tblGrid>
      <w:tr w:rsidR="00981A2F" w:rsidRPr="00C6105F" w:rsidTr="00177A85">
        <w:tc>
          <w:tcPr>
            <w:tcW w:w="9648" w:type="dxa"/>
            <w:shd w:val="clear" w:color="auto" w:fill="D9D9D9"/>
            <w:hideMark/>
          </w:tcPr>
          <w:p w:rsidR="00981A2F" w:rsidRPr="004845DC" w:rsidRDefault="00981A2F" w:rsidP="00981A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ПРОГРАММА</w:t>
            </w:r>
          </w:p>
        </w:tc>
      </w:tr>
    </w:tbl>
    <w:p w:rsidR="00981A2F" w:rsidRDefault="00981A2F" w:rsidP="00981A2F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981A2F" w:rsidRDefault="001E6CC3" w:rsidP="001E6CC3">
      <w:pPr>
        <w:tabs>
          <w:tab w:val="left" w:pos="31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9.30- 10.00 Регистрация </w:t>
      </w:r>
    </w:p>
    <w:p w:rsidR="00981A2F" w:rsidRPr="007D6E10" w:rsidRDefault="001E6CC3" w:rsidP="00981A2F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10.00 – 11.00 </w:t>
      </w:r>
      <w:r w:rsidR="00981A2F">
        <w:rPr>
          <w:rFonts w:ascii="Arial" w:hAnsi="Arial" w:cs="Arial"/>
          <w:b/>
          <w:color w:val="000000"/>
          <w:sz w:val="20"/>
          <w:szCs w:val="20"/>
        </w:rPr>
        <w:t>Н</w:t>
      </w:r>
      <w:r w:rsidR="00981A2F" w:rsidRPr="007D6E10">
        <w:rPr>
          <w:rFonts w:ascii="Arial" w:hAnsi="Arial" w:cs="Arial"/>
          <w:b/>
          <w:color w:val="000000"/>
          <w:sz w:val="20"/>
          <w:szCs w:val="20"/>
        </w:rPr>
        <w:t>ормы и требования 275-ФЗ от 29 декабря 2012 г. "О Государственном оборонном заказе".</w:t>
      </w:r>
    </w:p>
    <w:p w:rsidR="00981A2F" w:rsidRPr="007D6E10" w:rsidRDefault="00981A2F" w:rsidP="00981A2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</w:t>
      </w:r>
      <w:r w:rsidRPr="007D6E10">
        <w:rPr>
          <w:rFonts w:ascii="Arial" w:hAnsi="Arial" w:cs="Arial"/>
          <w:color w:val="000000"/>
          <w:sz w:val="20"/>
          <w:szCs w:val="20"/>
        </w:rPr>
        <w:t>рава и обязанности государственного заказчика, головного исполнителя.</w:t>
      </w:r>
    </w:p>
    <w:p w:rsidR="00981A2F" w:rsidRPr="007D6E10" w:rsidRDefault="00981A2F" w:rsidP="00981A2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D6E10">
        <w:rPr>
          <w:rFonts w:ascii="Arial" w:hAnsi="Arial" w:cs="Arial"/>
          <w:color w:val="000000"/>
          <w:sz w:val="20"/>
          <w:szCs w:val="20"/>
        </w:rPr>
        <w:t>Формирование кооперации головными исполнителями и исполнителями ГОЗ. Условия заключаемых контрактов по ГОЗ.</w:t>
      </w:r>
    </w:p>
    <w:p w:rsidR="00981A2F" w:rsidRPr="007D6E10" w:rsidRDefault="00981A2F" w:rsidP="00981A2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D6E10">
        <w:rPr>
          <w:rFonts w:ascii="Arial" w:hAnsi="Arial" w:cs="Arial"/>
          <w:color w:val="000000"/>
          <w:sz w:val="20"/>
          <w:szCs w:val="20"/>
        </w:rPr>
        <w:t>Обеспечение поставок продукции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D6E10">
        <w:rPr>
          <w:rFonts w:ascii="Arial" w:hAnsi="Arial" w:cs="Arial"/>
          <w:color w:val="000000"/>
          <w:sz w:val="20"/>
          <w:szCs w:val="20"/>
        </w:rPr>
        <w:t>(работ, услуг), размещения заказов на поставки продукции (выполнение работ, оказание услуг).</w:t>
      </w:r>
    </w:p>
    <w:p w:rsidR="00981A2F" w:rsidRPr="007D6E10" w:rsidRDefault="00981A2F" w:rsidP="00981A2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D6E10">
        <w:rPr>
          <w:rFonts w:ascii="Arial" w:hAnsi="Arial" w:cs="Arial"/>
          <w:color w:val="000000"/>
          <w:sz w:val="20"/>
          <w:szCs w:val="20"/>
        </w:rPr>
        <w:t>Заключение государственного контракта. Введение идентификатора государственного контракта.</w:t>
      </w:r>
    </w:p>
    <w:p w:rsidR="00981A2F" w:rsidRPr="007D6E10" w:rsidRDefault="00981A2F" w:rsidP="00981A2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D6E10">
        <w:rPr>
          <w:rFonts w:ascii="Arial" w:hAnsi="Arial" w:cs="Arial"/>
          <w:color w:val="000000"/>
          <w:sz w:val="20"/>
          <w:szCs w:val="20"/>
        </w:rPr>
        <w:t>Условия государственных контрактов, устанавливающие размер прибыли и (или) порядок компенсации понесенных за счет собственных средств расходов на формирование запаса продукции, сырья, материалов, полуфабрикатов, комплектующих изделий, необходимого для выполнения ГОЗ.</w:t>
      </w:r>
    </w:p>
    <w:p w:rsidR="00981A2F" w:rsidRPr="007D6E10" w:rsidRDefault="00981A2F" w:rsidP="00981A2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D6E10">
        <w:rPr>
          <w:rFonts w:ascii="Arial" w:hAnsi="Arial" w:cs="Arial"/>
          <w:color w:val="000000"/>
          <w:sz w:val="20"/>
          <w:szCs w:val="20"/>
        </w:rPr>
        <w:t>Источники финансирования работ по контрактам, заключенным с исполнителями и заказчиками.</w:t>
      </w:r>
    </w:p>
    <w:p w:rsidR="00981A2F" w:rsidRPr="00CC16AF" w:rsidRDefault="00981A2F" w:rsidP="00981A2F">
      <w:pPr>
        <w:tabs>
          <w:tab w:val="left" w:pos="317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81A2F" w:rsidRPr="00CC16AF" w:rsidRDefault="00981A2F" w:rsidP="00981A2F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C16AF">
        <w:rPr>
          <w:rFonts w:ascii="Arial" w:hAnsi="Arial" w:cs="Arial"/>
          <w:b/>
          <w:color w:val="000000"/>
          <w:sz w:val="20"/>
          <w:szCs w:val="20"/>
        </w:rPr>
        <w:t xml:space="preserve">Банковское сопровождение государственного контракта и контрактов по   ГОЗ, в </w:t>
      </w:r>
      <w:proofErr w:type="spellStart"/>
      <w:r w:rsidRPr="00CC16AF">
        <w:rPr>
          <w:rFonts w:ascii="Arial" w:hAnsi="Arial" w:cs="Arial"/>
          <w:b/>
          <w:color w:val="000000"/>
          <w:sz w:val="20"/>
          <w:szCs w:val="20"/>
        </w:rPr>
        <w:t>т.ч</w:t>
      </w:r>
      <w:proofErr w:type="spellEnd"/>
      <w:r w:rsidRPr="00CC16AF">
        <w:rPr>
          <w:rFonts w:ascii="Arial" w:hAnsi="Arial" w:cs="Arial"/>
          <w:b/>
          <w:color w:val="000000"/>
          <w:sz w:val="20"/>
          <w:szCs w:val="20"/>
        </w:rPr>
        <w:t>.:</w:t>
      </w:r>
    </w:p>
    <w:p w:rsidR="00981A2F" w:rsidRPr="00CC16AF" w:rsidRDefault="00981A2F" w:rsidP="00981A2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6AF">
        <w:rPr>
          <w:rFonts w:ascii="Arial" w:hAnsi="Arial" w:cs="Arial"/>
          <w:color w:val="000000"/>
          <w:sz w:val="20"/>
          <w:szCs w:val="20"/>
        </w:rPr>
        <w:t xml:space="preserve">Перечень документов, представляемых в уполномоченный банк для перечисления денежных средств с отдельного счета; </w:t>
      </w:r>
    </w:p>
    <w:p w:rsidR="00981A2F" w:rsidRDefault="00981A2F" w:rsidP="00981A2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6AF">
        <w:rPr>
          <w:rFonts w:ascii="Arial" w:hAnsi="Arial" w:cs="Arial"/>
          <w:color w:val="000000"/>
          <w:sz w:val="20"/>
          <w:szCs w:val="20"/>
        </w:rPr>
        <w:t>Контроль соответствия назначения платежа содержанию представленных документов;</w:t>
      </w:r>
    </w:p>
    <w:p w:rsidR="00981A2F" w:rsidRPr="00401EC3" w:rsidRDefault="00981A2F" w:rsidP="00981A2F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1EC3">
        <w:rPr>
          <w:rFonts w:ascii="Arial" w:hAnsi="Arial" w:cs="Arial"/>
          <w:color w:val="000000"/>
          <w:sz w:val="20"/>
          <w:szCs w:val="20"/>
        </w:rPr>
        <w:t xml:space="preserve">Режим использования отдельного счета и запреты на совершение операций; </w:t>
      </w:r>
    </w:p>
    <w:p w:rsidR="00981A2F" w:rsidRPr="0061291C" w:rsidRDefault="00981A2F" w:rsidP="00981A2F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01EC3">
        <w:rPr>
          <w:rFonts w:ascii="Arial" w:hAnsi="Arial" w:cs="Arial"/>
          <w:color w:val="000000"/>
          <w:sz w:val="20"/>
          <w:szCs w:val="20"/>
        </w:rPr>
        <w:t>Критерии операций, приостанавливаемых в соответствии с Федеральным законом «О государственном оборонном заказе» и т.д.</w:t>
      </w:r>
    </w:p>
    <w:p w:rsidR="00981A2F" w:rsidRPr="00CC16AF" w:rsidRDefault="00981A2F" w:rsidP="00981A2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C16AF">
        <w:rPr>
          <w:rFonts w:ascii="Arial" w:hAnsi="Arial" w:cs="Arial"/>
          <w:color w:val="000000"/>
          <w:sz w:val="20"/>
          <w:szCs w:val="20"/>
        </w:rPr>
        <w:t>Практика направления уведомлений о приостановлении операции по счету. Порядок подтверждения обоснованности или необоснованности проведения приостановленной операции.</w:t>
      </w:r>
    </w:p>
    <w:p w:rsidR="00981A2F" w:rsidRDefault="001E6CC3" w:rsidP="00981A2F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11.30- 11.45 перерыв </w:t>
      </w:r>
    </w:p>
    <w:p w:rsidR="00981A2F" w:rsidRPr="00067237" w:rsidRDefault="001E6CC3" w:rsidP="00981A2F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11.45-13.00 </w:t>
      </w:r>
      <w:r w:rsidR="00981A2F" w:rsidRPr="00067237">
        <w:rPr>
          <w:rFonts w:ascii="Arial" w:hAnsi="Arial" w:cs="Arial"/>
          <w:b/>
          <w:color w:val="000000"/>
          <w:sz w:val="20"/>
          <w:szCs w:val="20"/>
        </w:rPr>
        <w:t xml:space="preserve">Порядок казначейского сопровождения средств, полученных по </w:t>
      </w:r>
      <w:proofErr w:type="spellStart"/>
      <w:r w:rsidR="00981A2F" w:rsidRPr="00067237">
        <w:rPr>
          <w:rFonts w:ascii="Arial" w:hAnsi="Arial" w:cs="Arial"/>
          <w:b/>
          <w:color w:val="000000"/>
          <w:sz w:val="20"/>
          <w:szCs w:val="20"/>
        </w:rPr>
        <w:t>госконтрактам</w:t>
      </w:r>
      <w:proofErr w:type="spellEnd"/>
      <w:r w:rsidR="00981A2F" w:rsidRPr="00067237">
        <w:rPr>
          <w:rFonts w:ascii="Arial" w:hAnsi="Arial" w:cs="Arial"/>
          <w:b/>
          <w:color w:val="000000"/>
          <w:sz w:val="20"/>
          <w:szCs w:val="20"/>
        </w:rPr>
        <w:t xml:space="preserve">, договорам, соглашениям, контрактам в 2017 году. </w:t>
      </w:r>
    </w:p>
    <w:p w:rsidR="00981A2F" w:rsidRDefault="00981A2F" w:rsidP="00981A2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7237">
        <w:rPr>
          <w:rFonts w:ascii="Arial" w:hAnsi="Arial" w:cs="Arial"/>
          <w:color w:val="000000"/>
          <w:sz w:val="20"/>
          <w:szCs w:val="20"/>
        </w:rPr>
        <w:t xml:space="preserve">Нормативное правовое регулированием казначейского сопровождения. Закон от 19.12.16 г. № 415 «О федеральном бюджете на 2017 год и на плановый период 2018 и 2019 годов», Постановление Правительства РФ от 30.12.2016 г. № 1552, </w:t>
      </w:r>
      <w:r>
        <w:rPr>
          <w:rFonts w:ascii="Arial" w:hAnsi="Arial" w:cs="Arial"/>
          <w:color w:val="000000"/>
          <w:sz w:val="20"/>
          <w:szCs w:val="20"/>
        </w:rPr>
        <w:t>постановление</w:t>
      </w:r>
      <w:r w:rsidRPr="002E4B03">
        <w:rPr>
          <w:rFonts w:ascii="Arial" w:hAnsi="Arial" w:cs="Arial"/>
          <w:color w:val="000000"/>
          <w:sz w:val="20"/>
          <w:szCs w:val="20"/>
        </w:rPr>
        <w:t xml:space="preserve"> Правительства Российской Федерации от 3 марта 2017 г.  № 249 “О казна</w:t>
      </w:r>
      <w:r>
        <w:rPr>
          <w:rFonts w:ascii="Arial" w:hAnsi="Arial" w:cs="Arial"/>
          <w:color w:val="000000"/>
          <w:sz w:val="20"/>
          <w:szCs w:val="20"/>
        </w:rPr>
        <w:t>чейском сопровождении средств…”;</w:t>
      </w:r>
    </w:p>
    <w:p w:rsidR="00981A2F" w:rsidRPr="00067237" w:rsidRDefault="00981A2F" w:rsidP="00981A2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7237">
        <w:rPr>
          <w:rFonts w:ascii="Arial" w:hAnsi="Arial" w:cs="Arial"/>
          <w:color w:val="000000"/>
          <w:sz w:val="20"/>
          <w:szCs w:val="20"/>
        </w:rPr>
        <w:lastRenderedPageBreak/>
        <w:t xml:space="preserve"> Новый порядок санкционирования расходов и порядок предоставления исполнителями сведений в органы казначейства о направлениях расходования средств с 1 апреля 2017 года (Приказ Минфина России от 28 декабря 2016 № 244н). </w:t>
      </w:r>
    </w:p>
    <w:p w:rsidR="00981A2F" w:rsidRPr="00067237" w:rsidRDefault="00981A2F" w:rsidP="00981A2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7237">
        <w:rPr>
          <w:rFonts w:ascii="Arial" w:hAnsi="Arial" w:cs="Arial"/>
          <w:color w:val="000000"/>
          <w:sz w:val="20"/>
          <w:szCs w:val="20"/>
        </w:rPr>
        <w:t xml:space="preserve">Регламент расширенного казначейского сопровождения </w:t>
      </w:r>
      <w:proofErr w:type="spellStart"/>
      <w:r w:rsidRPr="00067237">
        <w:rPr>
          <w:rFonts w:ascii="Arial" w:hAnsi="Arial" w:cs="Arial"/>
          <w:color w:val="000000"/>
          <w:sz w:val="20"/>
          <w:szCs w:val="20"/>
        </w:rPr>
        <w:t>госконтрактов</w:t>
      </w:r>
      <w:proofErr w:type="spellEnd"/>
      <w:r w:rsidRPr="00067237">
        <w:rPr>
          <w:rFonts w:ascii="Arial" w:hAnsi="Arial" w:cs="Arial"/>
          <w:color w:val="000000"/>
          <w:sz w:val="20"/>
          <w:szCs w:val="20"/>
        </w:rPr>
        <w:t xml:space="preserve">. Обязанности, ограничения и запреты, санкционирование расходов исполнителей (соисполнителей) органами казначейства. Порядок формирования идентификатора государственного контракта, договора (соглашения). </w:t>
      </w:r>
    </w:p>
    <w:p w:rsidR="00981A2F" w:rsidRDefault="00981A2F" w:rsidP="00981A2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7237">
        <w:rPr>
          <w:rFonts w:ascii="Arial" w:hAnsi="Arial" w:cs="Arial"/>
          <w:color w:val="000000"/>
          <w:sz w:val="20"/>
          <w:szCs w:val="20"/>
        </w:rPr>
        <w:t>Схема кооперации при казначейском сопровождении. Порядок открытия и закрытия лицевого счета в казначействе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067237">
        <w:rPr>
          <w:rFonts w:ascii="Arial" w:hAnsi="Arial" w:cs="Arial"/>
          <w:color w:val="000000"/>
          <w:sz w:val="20"/>
          <w:szCs w:val="20"/>
        </w:rPr>
        <w:t>Плюсы и минусы казначейского сопровождения.</w:t>
      </w:r>
    </w:p>
    <w:p w:rsidR="001E6CC3" w:rsidRPr="00067237" w:rsidRDefault="001E6CC3" w:rsidP="001E6CC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81A2F" w:rsidRDefault="001E6CC3" w:rsidP="001E6CC3">
      <w:pPr>
        <w:spacing w:after="0" w:line="240" w:lineRule="auto"/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E6CC3">
        <w:rPr>
          <w:rFonts w:ascii="Arial" w:hAnsi="Arial" w:cs="Arial"/>
          <w:b/>
          <w:color w:val="000000"/>
          <w:sz w:val="20"/>
          <w:szCs w:val="20"/>
        </w:rPr>
        <w:t>13.00- 14.00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Обед</w:t>
      </w:r>
    </w:p>
    <w:p w:rsidR="001E6CC3" w:rsidRPr="001E6CC3" w:rsidRDefault="001E6CC3" w:rsidP="001E6CC3">
      <w:pPr>
        <w:spacing w:after="0" w:line="240" w:lineRule="auto"/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81A2F" w:rsidRPr="00CC16AF" w:rsidRDefault="001E6CC3" w:rsidP="00981A2F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14.00 -15.30 </w:t>
      </w:r>
      <w:r w:rsidR="00981A2F" w:rsidRPr="00CC16AF">
        <w:rPr>
          <w:rFonts w:ascii="Arial" w:hAnsi="Arial" w:cs="Arial"/>
          <w:b/>
          <w:color w:val="000000"/>
          <w:sz w:val="20"/>
          <w:szCs w:val="20"/>
        </w:rPr>
        <w:t xml:space="preserve">Государственный контроль (надзор) в сфере государственного оборонного заказа. </w:t>
      </w:r>
    </w:p>
    <w:p w:rsidR="00981A2F" w:rsidRPr="00CC16AF" w:rsidRDefault="00981A2F" w:rsidP="00981A2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6AF">
        <w:rPr>
          <w:rFonts w:ascii="Arial" w:hAnsi="Arial" w:cs="Arial"/>
          <w:color w:val="000000"/>
          <w:sz w:val="20"/>
          <w:szCs w:val="20"/>
        </w:rPr>
        <w:t xml:space="preserve">Межведомственная система контроля за расходованием бюджетных средств. </w:t>
      </w:r>
    </w:p>
    <w:p w:rsidR="00981A2F" w:rsidRPr="00CC16AF" w:rsidRDefault="00981A2F" w:rsidP="00981A2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6AF">
        <w:rPr>
          <w:rFonts w:ascii="Arial" w:hAnsi="Arial" w:cs="Arial"/>
          <w:color w:val="000000"/>
          <w:sz w:val="20"/>
          <w:szCs w:val="20"/>
        </w:rPr>
        <w:t xml:space="preserve">Осуществление контроля при определении поставщика (исполнителя, подрядчика) для закупок по ГОЗ (в рамках Федеральных законов 44-ФЗ и 223-ФЗ): рассмотрение жалоб участников закупок и общественных организаций, внеплановые проверки, согласование заключения контракта с единственным поставщиком (подрядчиком, исполнителем). Типичные нарушения, выявляемые при осуществлении контрольных мероприятий. </w:t>
      </w:r>
    </w:p>
    <w:p w:rsidR="00981A2F" w:rsidRPr="00CC16AF" w:rsidRDefault="00981A2F" w:rsidP="00981A2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6AF">
        <w:rPr>
          <w:rFonts w:ascii="Arial" w:hAnsi="Arial" w:cs="Arial"/>
          <w:color w:val="000000"/>
          <w:sz w:val="20"/>
          <w:szCs w:val="20"/>
        </w:rPr>
        <w:t xml:space="preserve">Порядок согласования применения закрытых способов определения поставщиков (подрядчиков, исполнителей) при осуществлении закупок, сведения о которых составляют государственную тайну, или сведения, составляющие государственную тайну, содержатся в документации о закупке. </w:t>
      </w:r>
    </w:p>
    <w:p w:rsidR="00981A2F" w:rsidRPr="00CC16AF" w:rsidRDefault="00981A2F" w:rsidP="00981A2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6AF">
        <w:rPr>
          <w:rFonts w:ascii="Arial" w:hAnsi="Arial" w:cs="Arial"/>
          <w:color w:val="000000"/>
          <w:sz w:val="20"/>
          <w:szCs w:val="20"/>
        </w:rPr>
        <w:t xml:space="preserve">Реестр недобросовестных поставщиков (подрядчиков, исполнителей) (в рамках Федеральных законов 44-ФЗ и 223-ФЗ). </w:t>
      </w:r>
    </w:p>
    <w:p w:rsidR="00981A2F" w:rsidRPr="00CC16AF" w:rsidRDefault="00981A2F" w:rsidP="00981A2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6AF">
        <w:rPr>
          <w:rFonts w:ascii="Arial" w:hAnsi="Arial" w:cs="Arial"/>
          <w:color w:val="000000"/>
          <w:sz w:val="20"/>
          <w:szCs w:val="20"/>
        </w:rPr>
        <w:t xml:space="preserve">Реестр единственных поставщиков российских вооружения и военной техники. </w:t>
      </w:r>
    </w:p>
    <w:p w:rsidR="001E6CC3" w:rsidRDefault="001E6CC3" w:rsidP="00981A2F">
      <w:pPr>
        <w:ind w:left="36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81A2F" w:rsidRPr="00CC16AF" w:rsidRDefault="001E6CC3" w:rsidP="00981A2F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15.30- 15.45 перерыв</w:t>
      </w:r>
      <w:r w:rsidR="00981A2F" w:rsidRPr="00CC16AF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</w:p>
    <w:p w:rsidR="00981A2F" w:rsidRPr="00CC16AF" w:rsidRDefault="00B62DA2" w:rsidP="00981A2F">
      <w:pPr>
        <w:tabs>
          <w:tab w:val="left" w:pos="317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15.45 – 17.00 </w:t>
      </w:r>
      <w:r w:rsidR="00981A2F" w:rsidRPr="00CC16AF">
        <w:rPr>
          <w:rFonts w:ascii="Arial" w:hAnsi="Arial" w:cs="Arial"/>
          <w:b/>
          <w:color w:val="000000"/>
          <w:sz w:val="20"/>
          <w:szCs w:val="20"/>
        </w:rPr>
        <w:t>Новые правила ценообразования на продукцию оборонного назначения. </w:t>
      </w:r>
    </w:p>
    <w:p w:rsidR="00981A2F" w:rsidRDefault="00981A2F" w:rsidP="00981A2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6AF">
        <w:rPr>
          <w:rFonts w:ascii="Arial" w:hAnsi="Arial" w:cs="Arial"/>
          <w:color w:val="000000"/>
          <w:sz w:val="20"/>
          <w:szCs w:val="20"/>
        </w:rPr>
        <w:t>Порядок государственного регулирования цен на продукцию, поставляемую по ГОЗ;</w:t>
      </w:r>
    </w:p>
    <w:p w:rsidR="00981A2F" w:rsidRPr="00CC16AF" w:rsidRDefault="00981A2F" w:rsidP="00981A2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E5F9A">
        <w:rPr>
          <w:rFonts w:ascii="Arial" w:hAnsi="Arial" w:cs="Arial"/>
          <w:color w:val="000000"/>
          <w:sz w:val="20"/>
          <w:szCs w:val="20"/>
        </w:rPr>
        <w:t>Постановление Правительства РФ от 17.02.2017 N 208 "О государственном регулировании цен на продукцию, поставляемую по государственному оборонному заказу…»</w:t>
      </w:r>
    </w:p>
    <w:p w:rsidR="00981A2F" w:rsidRPr="00CC16AF" w:rsidRDefault="00981A2F" w:rsidP="00981A2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C16AF">
        <w:rPr>
          <w:rFonts w:ascii="Arial" w:hAnsi="Arial" w:cs="Arial"/>
          <w:color w:val="000000"/>
          <w:sz w:val="20"/>
          <w:szCs w:val="20"/>
        </w:rPr>
        <w:t>Методы определения начальной (максимальной) цены государственного контракта, а также цены государственного контракта с единственным поставщиком;</w:t>
      </w:r>
    </w:p>
    <w:p w:rsidR="00981A2F" w:rsidRPr="00CC16AF" w:rsidRDefault="00981A2F" w:rsidP="00981A2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CC16AF">
        <w:rPr>
          <w:rFonts w:ascii="Arial" w:hAnsi="Arial" w:cs="Arial"/>
          <w:color w:val="000000"/>
          <w:sz w:val="20"/>
          <w:szCs w:val="20"/>
        </w:rPr>
        <w:t xml:space="preserve">Применение антимонопольного законодательства в сфере ценообразования по ГОЗ. </w:t>
      </w:r>
    </w:p>
    <w:p w:rsidR="00981A2F" w:rsidRPr="00CC16AF" w:rsidRDefault="00981A2F" w:rsidP="00981A2F">
      <w:pPr>
        <w:tabs>
          <w:tab w:val="left" w:pos="317"/>
        </w:tabs>
        <w:autoSpaceDE w:val="0"/>
        <w:autoSpaceDN w:val="0"/>
        <w:adjustRightInd w:val="0"/>
        <w:jc w:val="both"/>
        <w:rPr>
          <w:color w:val="000000"/>
        </w:rPr>
      </w:pPr>
    </w:p>
    <w:p w:rsidR="00981A2F" w:rsidRDefault="00981A2F" w:rsidP="00981A2F">
      <w:pPr>
        <w:tabs>
          <w:tab w:val="left" w:pos="317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Исполнение контактов</w:t>
      </w:r>
      <w:r w:rsidR="001E6CC3">
        <w:rPr>
          <w:rFonts w:ascii="Arial" w:hAnsi="Arial" w:cs="Arial"/>
          <w:b/>
          <w:color w:val="000000"/>
          <w:sz w:val="20"/>
          <w:szCs w:val="20"/>
        </w:rPr>
        <w:t xml:space="preserve">. Ответы на вопросы </w:t>
      </w:r>
    </w:p>
    <w:p w:rsidR="00981A2F" w:rsidRPr="00FE0DB4" w:rsidRDefault="00981A2F" w:rsidP="00981A2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E0DB4">
        <w:rPr>
          <w:rFonts w:ascii="Arial" w:hAnsi="Arial" w:cs="Arial"/>
          <w:color w:val="000000"/>
          <w:sz w:val="20"/>
          <w:szCs w:val="20"/>
        </w:rPr>
        <w:t>Заключение государственного контракта. Условия государственных контрактов.</w:t>
      </w:r>
    </w:p>
    <w:p w:rsidR="00981A2F" w:rsidRPr="00FE0DB4" w:rsidRDefault="00981A2F" w:rsidP="00981A2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E0DB4">
        <w:rPr>
          <w:rFonts w:ascii="Arial" w:hAnsi="Arial" w:cs="Arial"/>
          <w:color w:val="000000"/>
          <w:sz w:val="20"/>
          <w:szCs w:val="20"/>
        </w:rPr>
        <w:t>Авансирование.</w:t>
      </w:r>
    </w:p>
    <w:p w:rsidR="00981A2F" w:rsidRPr="00FE0DB4" w:rsidRDefault="00981A2F" w:rsidP="00981A2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E0DB4">
        <w:rPr>
          <w:rFonts w:ascii="Arial" w:hAnsi="Arial" w:cs="Arial"/>
          <w:color w:val="000000"/>
          <w:sz w:val="20"/>
          <w:szCs w:val="20"/>
        </w:rPr>
        <w:t>Применение типовых условий государственных контрактов и контрактов в рамках кооперации.</w:t>
      </w:r>
    </w:p>
    <w:p w:rsidR="00981A2F" w:rsidRPr="00FE0DB4" w:rsidRDefault="00981A2F" w:rsidP="00981A2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E0DB4">
        <w:rPr>
          <w:rFonts w:ascii="Arial" w:hAnsi="Arial" w:cs="Arial"/>
          <w:color w:val="000000"/>
          <w:sz w:val="20"/>
          <w:szCs w:val="20"/>
        </w:rPr>
        <w:t>Контроль за обеспечением контракта и поставок продукции исполнителями и/ил</w:t>
      </w:r>
      <w:r>
        <w:rPr>
          <w:rFonts w:ascii="Arial" w:hAnsi="Arial" w:cs="Arial"/>
          <w:color w:val="000000"/>
          <w:sz w:val="20"/>
          <w:szCs w:val="20"/>
        </w:rPr>
        <w:t>и головным исполнителем. М</w:t>
      </w:r>
      <w:r w:rsidRPr="00FE0DB4">
        <w:rPr>
          <w:rFonts w:ascii="Arial" w:hAnsi="Arial" w:cs="Arial"/>
          <w:color w:val="000000"/>
          <w:sz w:val="20"/>
          <w:szCs w:val="20"/>
        </w:rPr>
        <w:t>еры административной ответственности.</w:t>
      </w:r>
    </w:p>
    <w:p w:rsidR="00981A2F" w:rsidRPr="00FE0DB4" w:rsidRDefault="00981A2F" w:rsidP="00981A2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E0DB4">
        <w:rPr>
          <w:rFonts w:ascii="Arial" w:hAnsi="Arial" w:cs="Arial"/>
          <w:color w:val="000000"/>
          <w:sz w:val="20"/>
          <w:szCs w:val="20"/>
        </w:rPr>
        <w:t>Ответы на вопросы слушателей.</w:t>
      </w:r>
    </w:p>
    <w:p w:rsidR="00981A2F" w:rsidRDefault="00981A2F" w:rsidP="00F32CF9">
      <w:pPr>
        <w:rPr>
          <w:b/>
          <w:bCs/>
          <w:sz w:val="28"/>
          <w:szCs w:val="28"/>
        </w:rPr>
      </w:pPr>
    </w:p>
    <w:p w:rsidR="00F32CF9" w:rsidRDefault="00F32CF9" w:rsidP="00F32CF9">
      <w:pPr>
        <w:rPr>
          <w:b/>
          <w:bCs/>
          <w:sz w:val="28"/>
          <w:szCs w:val="28"/>
        </w:rPr>
      </w:pPr>
      <w:r w:rsidRPr="00F32CF9">
        <w:rPr>
          <w:b/>
          <w:bCs/>
          <w:sz w:val="28"/>
          <w:szCs w:val="28"/>
        </w:rPr>
        <w:t>Стоимость участия</w:t>
      </w:r>
      <w:r>
        <w:rPr>
          <w:b/>
          <w:bCs/>
          <w:sz w:val="28"/>
          <w:szCs w:val="28"/>
        </w:rPr>
        <w:t xml:space="preserve">: </w:t>
      </w:r>
    </w:p>
    <w:p w:rsidR="00F32CF9" w:rsidRDefault="00F32CF9" w:rsidP="00F32CF9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 w:rsidRPr="00F32CF9">
        <w:rPr>
          <w:b/>
          <w:bCs/>
          <w:sz w:val="28"/>
          <w:szCs w:val="28"/>
        </w:rPr>
        <w:t>с выдачей сертификата участника -</w:t>
      </w:r>
      <w:r>
        <w:rPr>
          <w:b/>
          <w:bCs/>
          <w:sz w:val="28"/>
          <w:szCs w:val="28"/>
        </w:rPr>
        <w:t xml:space="preserve">  </w:t>
      </w:r>
      <w:r w:rsidRPr="00F32CF9">
        <w:rPr>
          <w:b/>
          <w:bCs/>
          <w:sz w:val="28"/>
          <w:szCs w:val="28"/>
        </w:rPr>
        <w:t>1</w:t>
      </w:r>
      <w:r w:rsidR="004709BB">
        <w:rPr>
          <w:b/>
          <w:bCs/>
          <w:sz w:val="28"/>
          <w:szCs w:val="28"/>
        </w:rPr>
        <w:t>2</w:t>
      </w:r>
      <w:r w:rsidRPr="00F32CF9">
        <w:rPr>
          <w:b/>
          <w:bCs/>
          <w:sz w:val="28"/>
          <w:szCs w:val="28"/>
        </w:rPr>
        <w:t xml:space="preserve"> 000 рублей</w:t>
      </w:r>
    </w:p>
    <w:p w:rsidR="00F32CF9" w:rsidRPr="00F32CF9" w:rsidRDefault="00F32CF9" w:rsidP="00F32CF9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выдачей диплома о повышении квалификации – </w:t>
      </w:r>
      <w:r w:rsidR="004709BB">
        <w:rPr>
          <w:b/>
          <w:bCs/>
          <w:sz w:val="28"/>
          <w:szCs w:val="28"/>
        </w:rPr>
        <w:t>15 0</w:t>
      </w:r>
      <w:r>
        <w:rPr>
          <w:b/>
          <w:bCs/>
          <w:sz w:val="28"/>
          <w:szCs w:val="28"/>
        </w:rPr>
        <w:t xml:space="preserve">00 рублей </w:t>
      </w:r>
    </w:p>
    <w:p w:rsidR="004709BB" w:rsidRDefault="004709BB" w:rsidP="00F32CF9"/>
    <w:p w:rsidR="00F32CF9" w:rsidRDefault="00F32CF9" w:rsidP="00F32CF9">
      <w:pPr>
        <w:rPr>
          <w:b/>
          <w:sz w:val="28"/>
          <w:szCs w:val="28"/>
        </w:rPr>
      </w:pPr>
      <w:r w:rsidRPr="004709BB">
        <w:rPr>
          <w:b/>
          <w:sz w:val="28"/>
          <w:szCs w:val="28"/>
        </w:rPr>
        <w:t xml:space="preserve">Семинар состоится    </w:t>
      </w:r>
      <w:r w:rsidR="00981A2F" w:rsidRPr="004709BB">
        <w:rPr>
          <w:b/>
          <w:sz w:val="28"/>
          <w:szCs w:val="28"/>
        </w:rPr>
        <w:t xml:space="preserve">21 </w:t>
      </w:r>
      <w:r w:rsidRPr="004709BB">
        <w:rPr>
          <w:b/>
          <w:sz w:val="28"/>
          <w:szCs w:val="28"/>
        </w:rPr>
        <w:t xml:space="preserve">  </w:t>
      </w:r>
      <w:r w:rsidR="008D5FE4" w:rsidRPr="004709BB">
        <w:rPr>
          <w:b/>
          <w:sz w:val="28"/>
          <w:szCs w:val="28"/>
        </w:rPr>
        <w:t xml:space="preserve">июня </w:t>
      </w:r>
      <w:r w:rsidRPr="004709BB">
        <w:rPr>
          <w:b/>
          <w:sz w:val="28"/>
          <w:szCs w:val="28"/>
        </w:rPr>
        <w:t xml:space="preserve">  201</w:t>
      </w:r>
      <w:r w:rsidR="008D5FE4" w:rsidRPr="004709BB">
        <w:rPr>
          <w:b/>
          <w:sz w:val="28"/>
          <w:szCs w:val="28"/>
        </w:rPr>
        <w:t>7</w:t>
      </w:r>
      <w:r w:rsidRPr="004709BB">
        <w:rPr>
          <w:b/>
          <w:sz w:val="28"/>
          <w:szCs w:val="28"/>
        </w:rPr>
        <w:t xml:space="preserve"> г.  С 10.00 до 17.00 </w:t>
      </w:r>
    </w:p>
    <w:p w:rsidR="00B34188" w:rsidRDefault="00B62DA2"/>
    <w:sectPr w:rsidR="00B3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color w:val="800000"/>
        <w:sz w:val="26"/>
        <w:szCs w:val="26"/>
        <w:lang w:val="ru-RU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color w:val="800000"/>
        <w:sz w:val="26"/>
        <w:szCs w:val="26"/>
        <w:lang w:val="ru-RU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color w:val="800000"/>
        <w:sz w:val="26"/>
        <w:szCs w:val="26"/>
        <w:lang w:val="ru-RU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color w:val="800000"/>
        <w:sz w:val="26"/>
        <w:szCs w:val="26"/>
        <w:lang w:val="ru-RU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color w:val="800000"/>
        <w:sz w:val="26"/>
        <w:szCs w:val="26"/>
        <w:lang w:val="ru-RU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color w:val="800000"/>
        <w:sz w:val="26"/>
        <w:szCs w:val="26"/>
        <w:lang w:val="ru-RU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color w:val="800000"/>
        <w:sz w:val="26"/>
        <w:szCs w:val="26"/>
        <w:lang w:val="ru-RU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color w:val="800000"/>
        <w:sz w:val="26"/>
        <w:szCs w:val="26"/>
        <w:lang w:val="ru-RU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color w:val="800000"/>
        <w:sz w:val="26"/>
        <w:szCs w:val="26"/>
        <w:lang w:val="ru-RU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color w:val="auto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color w:val="auto"/>
        <w:sz w:val="26"/>
        <w:szCs w:val="26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color w:val="auto"/>
        <w:sz w:val="26"/>
        <w:szCs w:val="26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color w:val="auto"/>
        <w:sz w:val="26"/>
        <w:szCs w:val="26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color w:val="auto"/>
        <w:sz w:val="26"/>
        <w:szCs w:val="26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color w:val="auto"/>
        <w:sz w:val="26"/>
        <w:szCs w:val="26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color w:val="auto"/>
        <w:sz w:val="26"/>
        <w:szCs w:val="26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color w:val="auto"/>
        <w:sz w:val="26"/>
        <w:szCs w:val="26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color w:val="auto"/>
        <w:sz w:val="26"/>
        <w:szCs w:val="26"/>
      </w:rPr>
    </w:lvl>
  </w:abstractNum>
  <w:abstractNum w:abstractNumId="2" w15:restartNumberingAfterBreak="0">
    <w:nsid w:val="014444C4"/>
    <w:multiLevelType w:val="hybridMultilevel"/>
    <w:tmpl w:val="96EC6CD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2B1C25"/>
    <w:multiLevelType w:val="hybridMultilevel"/>
    <w:tmpl w:val="D22A2C4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2F531E"/>
    <w:multiLevelType w:val="hybridMultilevel"/>
    <w:tmpl w:val="D30C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77CB4"/>
    <w:multiLevelType w:val="hybridMultilevel"/>
    <w:tmpl w:val="ACE2DA5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DF1B12"/>
    <w:multiLevelType w:val="hybridMultilevel"/>
    <w:tmpl w:val="738C5D5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F9"/>
    <w:rsid w:val="000C6C6A"/>
    <w:rsid w:val="00113F47"/>
    <w:rsid w:val="001E6CC3"/>
    <w:rsid w:val="004709BB"/>
    <w:rsid w:val="0061377F"/>
    <w:rsid w:val="008D5FE4"/>
    <w:rsid w:val="008E5874"/>
    <w:rsid w:val="00927F59"/>
    <w:rsid w:val="00981A2F"/>
    <w:rsid w:val="00B62DA2"/>
    <w:rsid w:val="00CC32CF"/>
    <w:rsid w:val="00F070C4"/>
    <w:rsid w:val="00F3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22A40-8C88-404A-BC39-D25CD539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Шиньёв</dc:creator>
  <cp:keywords/>
  <dc:description/>
  <cp:lastModifiedBy>Сергей Краснов</cp:lastModifiedBy>
  <cp:revision>2</cp:revision>
  <dcterms:created xsi:type="dcterms:W3CDTF">2017-05-25T13:40:00Z</dcterms:created>
  <dcterms:modified xsi:type="dcterms:W3CDTF">2017-05-25T13:40:00Z</dcterms:modified>
</cp:coreProperties>
</file>